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2"/>
        <w:jc w:val="center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企业管理系2020年下学期ＥＭＢＡ开题和预答辩公告</w:t>
      </w:r>
    </w:p>
    <w:tbl>
      <w:tblPr>
        <w:tblStyle w:val="2"/>
        <w:tblpPr w:leftFromText="180" w:rightFromText="180" w:vertAnchor="text" w:horzAnchor="page" w:tblpX="1358" w:tblpY="470"/>
        <w:tblOverlap w:val="never"/>
        <w:tblW w:w="1390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436"/>
        <w:gridCol w:w="1114"/>
        <w:gridCol w:w="1395"/>
        <w:gridCol w:w="1466"/>
        <w:gridCol w:w="1999"/>
        <w:gridCol w:w="3176"/>
        <w:gridCol w:w="25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778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kern w:val="0"/>
                <w:sz w:val="22"/>
                <w:szCs w:val="22"/>
              </w:rPr>
              <w:t>序号</w:t>
            </w:r>
          </w:p>
        </w:tc>
        <w:tc>
          <w:tcPr>
            <w:tcW w:w="1436" w:type="dxa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kern w:val="0"/>
                <w:sz w:val="22"/>
                <w:szCs w:val="22"/>
              </w:rPr>
              <w:t>学号</w:t>
            </w:r>
          </w:p>
        </w:tc>
        <w:tc>
          <w:tcPr>
            <w:tcW w:w="1114" w:type="dxa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报告</w:t>
            </w:r>
            <w:r>
              <w:rPr>
                <w:rFonts w:ascii="宋体" w:hAnsi="宋体" w:cs="宋体"/>
                <w:b/>
                <w:kern w:val="0"/>
                <w:sz w:val="22"/>
                <w:szCs w:val="22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kern w:val="0"/>
                <w:sz w:val="22"/>
                <w:szCs w:val="22"/>
              </w:rPr>
              <w:t>姓名</w:t>
            </w:r>
          </w:p>
        </w:tc>
        <w:tc>
          <w:tcPr>
            <w:tcW w:w="1395" w:type="dxa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kern w:val="0"/>
                <w:sz w:val="22"/>
                <w:szCs w:val="22"/>
              </w:rPr>
              <w:t>导师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姓名</w:t>
            </w:r>
          </w:p>
        </w:tc>
        <w:tc>
          <w:tcPr>
            <w:tcW w:w="1466" w:type="dxa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开题</w:t>
            </w: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  <w:lang w:val="en-US" w:eastAsia="zh-CN"/>
              </w:rPr>
              <w:t>/预答辩</w:t>
            </w:r>
          </w:p>
        </w:tc>
        <w:tc>
          <w:tcPr>
            <w:tcW w:w="1999" w:type="dxa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报告</w:t>
            </w: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  <w:lang w:val="en-US" w:eastAsia="zh-CN"/>
              </w:rPr>
              <w:t>时间、</w:t>
            </w:r>
            <w:r>
              <w:rPr>
                <w:rFonts w:ascii="宋体" w:hAnsi="宋体" w:cs="宋体"/>
                <w:b/>
                <w:kern w:val="0"/>
                <w:sz w:val="22"/>
                <w:szCs w:val="22"/>
              </w:rPr>
              <w:t>地点</w:t>
            </w:r>
          </w:p>
        </w:tc>
        <w:tc>
          <w:tcPr>
            <w:tcW w:w="3176" w:type="dxa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学位论文题目</w:t>
            </w:r>
          </w:p>
        </w:tc>
        <w:tc>
          <w:tcPr>
            <w:tcW w:w="2543" w:type="dxa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宋体" w:hAnsi="宋体" w:cs="宋体" w:eastAsiaTheme="minorEastAsia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  <w:lang w:val="en-US" w:eastAsia="zh-CN"/>
              </w:rPr>
              <w:t>开题／预答辩专家成员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1" w:hRule="atLeast"/>
        </w:trPr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ind w:left="0" w:hanging="42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ind w:left="0" w:hanging="42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131617519 </w:t>
            </w:r>
          </w:p>
        </w:tc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ind w:left="0" w:hanging="42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曹智刚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ind w:left="0" w:hanging="42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颜爱民</w:t>
            </w:r>
          </w:p>
        </w:tc>
        <w:tc>
          <w:tcPr>
            <w:tcW w:w="1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ind w:left="0" w:hanging="42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开题</w:t>
            </w:r>
          </w:p>
        </w:tc>
        <w:tc>
          <w:tcPr>
            <w:tcW w:w="199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jc w:val="both"/>
              <w:textAlignment w:val="auto"/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2021.01.15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下午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2:30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腾讯会议号：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958850491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SL公司企业文化体系构建研究</w:t>
            </w:r>
          </w:p>
        </w:tc>
        <w:tc>
          <w:tcPr>
            <w:tcW w:w="25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/>
              <w:jc w:val="center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颜爱民教授（组长）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关  健教授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李大元教授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/>
              <w:jc w:val="center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秘书：臧志梅老师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ind w:left="0" w:hanging="42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4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131617540</w:t>
            </w:r>
          </w:p>
        </w:tc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胡南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th-TH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 w:bidi="th-TH"/>
              </w:rPr>
              <w:t>李大元</w:t>
            </w:r>
          </w:p>
        </w:tc>
        <w:tc>
          <w:tcPr>
            <w:tcW w:w="146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th-TH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 w:bidi="th-TH"/>
              </w:rPr>
              <w:t>开题</w:t>
            </w:r>
          </w:p>
        </w:tc>
        <w:tc>
          <w:tcPr>
            <w:tcW w:w="19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ind w:left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B公司多业态综合体商业改造项目设计管理优化研究</w:t>
            </w:r>
          </w:p>
        </w:tc>
        <w:tc>
          <w:tcPr>
            <w:tcW w:w="25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ind w:left="0" w:hanging="42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4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181614248</w:t>
            </w:r>
          </w:p>
        </w:tc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zh-TW" w:eastAsia="zh-TW" w:bidi="ar-SA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val="zh-TW" w:eastAsia="zh-TW"/>
              </w:rPr>
              <w:t>张二根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bidi="th-TH"/>
              </w:rPr>
              <w:t>任胜钢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 w:bidi="th-TH"/>
              </w:rPr>
              <w:t>开题</w:t>
            </w:r>
          </w:p>
        </w:tc>
        <w:tc>
          <w:tcPr>
            <w:tcW w:w="1999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2021.01.16 上午 </w:t>
            </w:r>
            <w:r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8:30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腾讯会议号：</w:t>
            </w:r>
            <w:r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241241410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ind w:left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/>
              <w:jc w:val="both"/>
              <w:textAlignment w:val="auto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val="zh-TW" w:eastAsia="zh-TW"/>
              </w:rPr>
              <w:t>基于精益生产模式的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S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val="zh-TW" w:eastAsia="zh-TW"/>
              </w:rPr>
              <w:t>公司生产管理的优化与改进研究</w:t>
            </w:r>
          </w:p>
        </w:tc>
        <w:tc>
          <w:tcPr>
            <w:tcW w:w="2543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任胜钢教授（组长）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曹  裕教授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戴国斌副教授（兼秘书）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5" w:hRule="atLeast"/>
        </w:trPr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ind w:left="0" w:hanging="42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4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1616175104</w:t>
            </w:r>
          </w:p>
        </w:tc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方美松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highlight w:val="none"/>
                <w:lang w:bidi="th-TH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黄健柏</w:t>
            </w:r>
          </w:p>
        </w:tc>
        <w:tc>
          <w:tcPr>
            <w:tcW w:w="1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bidi="th-TH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bidi="th-TH"/>
              </w:rPr>
              <w:t>预答辩</w:t>
            </w:r>
          </w:p>
        </w:tc>
        <w:tc>
          <w:tcPr>
            <w:tcW w:w="199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/>
              <w:jc w:val="center"/>
              <w:textAlignment w:val="auto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爱立康公司家用医疗器械营销策略优化研究</w:t>
            </w:r>
          </w:p>
        </w:tc>
        <w:tc>
          <w:tcPr>
            <w:tcW w:w="254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5" w:hRule="atLeast"/>
        </w:trPr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ind w:left="0" w:hanging="42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4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181614256</w:t>
            </w:r>
          </w:p>
        </w:tc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李 辉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highlight w:val="none"/>
                <w:lang w:val="en-US" w:eastAsia="zh-CN" w:bidi="th-TH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关健</w:t>
            </w:r>
          </w:p>
        </w:tc>
        <w:tc>
          <w:tcPr>
            <w:tcW w:w="1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th-TH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bidi="th-TH"/>
              </w:rPr>
              <w:t>预答辩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2021.01.15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下午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2:30</w:t>
            </w:r>
          </w:p>
          <w:p>
            <w:pP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腾讯会议号：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226189189</w:t>
            </w:r>
          </w:p>
        </w:tc>
        <w:tc>
          <w:tcPr>
            <w:tcW w:w="3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G银行信用卡市场营销策略优化研究</w:t>
            </w:r>
          </w:p>
        </w:tc>
        <w:tc>
          <w:tcPr>
            <w:tcW w:w="2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熊勇清教授（组长）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黄生权副教授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center"/>
              <w:textAlignment w:val="auto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陈明淑副教授（兼秘书）</w:t>
            </w:r>
          </w:p>
        </w:tc>
      </w:tr>
    </w:tbl>
    <w:p>
      <w:pPr>
        <w:ind w:firstLine="562"/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</w:pPr>
    </w:p>
    <w:sectPr>
      <w:pgSz w:w="16838" w:h="11906" w:orient="landscape"/>
      <w:pgMar w:top="839" w:right="1440" w:bottom="556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D4A55"/>
    <w:rsid w:val="0AD72443"/>
    <w:rsid w:val="0B1F0E32"/>
    <w:rsid w:val="0E9D1C06"/>
    <w:rsid w:val="15701B79"/>
    <w:rsid w:val="27F90523"/>
    <w:rsid w:val="50184939"/>
    <w:rsid w:val="64436A84"/>
    <w:rsid w:val="6787587A"/>
    <w:rsid w:val="735D4A55"/>
    <w:rsid w:val="7CED4328"/>
    <w:rsid w:val="7E8B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2021-01-09T02:56:00Z</dcterms:created>
  <dc:creator>Administrator</dc:creator>
  <cp:lastModifiedBy>宝琴1372844283</cp:lastModifiedBy>
  <dcterms:modified xsi:type="dcterms:W3CDTF">2021-01-12T07:16:40Z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