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方正小标宋简体"/>
          <w:bCs/>
          <w:sz w:val="44"/>
          <w:szCs w:val="44"/>
        </w:rPr>
      </w:pPr>
      <w:r>
        <w:rPr>
          <w:rFonts w:hint="eastAsia" w:eastAsia="方正小标宋简体"/>
          <w:bCs/>
          <w:sz w:val="44"/>
          <w:szCs w:val="44"/>
        </w:rPr>
        <w:t>研究生招生网络远程复试考场规则</w:t>
      </w:r>
    </w:p>
    <w:p>
      <w:pPr>
        <w:spacing w:line="54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1.考生必须持本人居民身份证和准考证参加网络远程复试，主动配合完成身份核验。</w:t>
      </w:r>
    </w:p>
    <w:p>
      <w:pPr>
        <w:spacing w:line="54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2.考生应按要求准备软硬件条件和网络环境，提前安装指定软件并进行测试。</w:t>
      </w:r>
    </w:p>
    <w:p>
      <w:pPr>
        <w:spacing w:line="54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3.考生应按规定时间登录指定网络远程复试平台参加复试。自觉服从复试工作人员管理，不得以任何理由妨碍复试工作人员履行职责，不得扰乱网络远程复试考场及其他相关网络远程场所的秩序。</w:t>
      </w:r>
    </w:p>
    <w:p>
      <w:pPr>
        <w:spacing w:line="54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4.考生应选择独立安静房间独自参加网络远程复试。不得接受他人或机构以任何方式替考和作弊。</w:t>
      </w:r>
    </w:p>
    <w:p>
      <w:pPr>
        <w:spacing w:line="540" w:lineRule="exact"/>
        <w:ind w:firstLine="640" w:firstLineChars="200"/>
        <w:rPr>
          <w:rFonts w:hint="eastAsia" w:ascii="仿宋_GB2312" w:eastAsia="仿宋_GB2312"/>
          <w:bCs/>
          <w:color w:val="000000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5.考生复试前按要求安装调试好设备，音频视频必须全程开启，电脑自带摄像头对准考生本人，手机摄像头从考生后方成45°拍摄。考生面试时正对摄像头保持坐姿端正。双手和头部完全呈现在复试专家可见画面中。保证面部清晰可见，头发不可遮挡耳朵，不得戴耳饰。</w:t>
      </w:r>
    </w:p>
    <w:p>
      <w:pPr>
        <w:spacing w:line="54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6.复试期间视频背景必须是真实环境，不允许使用虚拟背景、更换视频背景，不允许采用任何方式变声、更改人像。</w:t>
      </w:r>
    </w:p>
    <w:p>
      <w:pPr>
        <w:spacing w:line="54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7.复试全程考生应保持注视摄像头，视线不得离开。除有相关要求外，复试期间不得以任何方式查阅资料。</w:t>
      </w:r>
    </w:p>
    <w:p>
      <w:pPr>
        <w:spacing w:line="54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8.复试期间考生不得对复试过程录音、录像。</w:t>
      </w:r>
    </w:p>
    <w:p>
      <w:pPr>
        <w:spacing w:line="54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9.复试期间如发生设备或网络故障，考生应主动与复试小组联系，妥善解决。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0A3EBB"/>
    <w:rsid w:val="1C0A3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0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2020-05-07T16:17:00Z</dcterms:created>
  <dc:creator>lenovo</dc:creator>
  <cp:lastModifiedBy>lenovo</cp:lastModifiedBy>
  <dcterms:modified xsi:type="dcterms:W3CDTF">2020-05-07T16:21:38Z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