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hint="eastAsia" w:eastAsiaTheme="minorEastAsia"/>
          <w:b/>
          <w:sz w:val="36"/>
          <w:lang w:val="en-US" w:eastAsia="zh-CN"/>
        </w:rPr>
      </w:pPr>
      <w:r>
        <w:rPr>
          <w:rFonts w:hint="eastAsia"/>
          <w:b/>
          <w:sz w:val="36"/>
        </w:rPr>
        <w:t>论文开题</w:t>
      </w:r>
      <w:bookmarkStart w:id="0" w:name="_Toc495568983"/>
      <w:r>
        <w:rPr>
          <w:rFonts w:hint="eastAsia"/>
          <w:b/>
          <w:sz w:val="36"/>
          <w:lang w:val="en-US" w:eastAsia="zh-CN"/>
        </w:rPr>
        <w:t>网上操作流程</w:t>
      </w:r>
    </w:p>
    <w:p>
      <w:pPr>
        <w:pStyle w:val="2"/>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30"/>
          <w:szCs w:val="30"/>
          <w:lang w:eastAsia="zh-CN"/>
        </w:rPr>
      </w:pPr>
      <w:r>
        <w:rPr>
          <w:rFonts w:hint="eastAsia"/>
          <w:sz w:val="30"/>
          <w:szCs w:val="30"/>
        </w:rPr>
        <w:t>一、</w:t>
      </w:r>
      <w:r>
        <w:rPr>
          <w:rFonts w:hint="eastAsia"/>
          <w:sz w:val="30"/>
          <w:szCs w:val="30"/>
          <w:lang w:val="en-US" w:eastAsia="zh-CN"/>
        </w:rPr>
        <w:t>开题</w:t>
      </w:r>
      <w:r>
        <w:rPr>
          <w:rFonts w:hint="eastAsia"/>
          <w:sz w:val="30"/>
          <w:szCs w:val="30"/>
        </w:rPr>
        <w:t>流程说明</w:t>
      </w:r>
      <w:r>
        <w:rPr>
          <w:rFonts w:hint="eastAsia"/>
          <w:sz w:val="30"/>
          <w:szCs w:val="30"/>
          <w:lang w:eastAsia="zh-CN"/>
        </w:rPr>
        <w:t>（</w:t>
      </w:r>
      <w:r>
        <w:rPr>
          <w:rFonts w:hint="eastAsia"/>
          <w:sz w:val="30"/>
          <w:szCs w:val="30"/>
          <w:lang w:val="en-US" w:eastAsia="zh-CN"/>
        </w:rPr>
        <w:t>学生操作步骤</w:t>
      </w:r>
      <w:r>
        <w:rPr>
          <w:rFonts w:hint="eastAsia"/>
          <w:sz w:val="30"/>
          <w:szCs w:val="30"/>
          <w:lang w:eastAsia="zh-CN"/>
        </w:rPr>
        <w:t>）</w:t>
      </w:r>
    </w:p>
    <w:bookmarkEnd w:id="0"/>
    <w:p>
      <w:pPr>
        <w:pageBreakBefore w:val="0"/>
        <w:widowControl w:val="0"/>
        <w:kinsoku/>
        <w:wordWrap/>
        <w:overflowPunct/>
        <w:topLinePunct w:val="0"/>
        <w:autoSpaceDE/>
        <w:autoSpaceDN/>
        <w:bidi w:val="0"/>
        <w:adjustRightInd/>
        <w:snapToGrid/>
        <w:spacing w:line="360" w:lineRule="auto"/>
        <w:textAlignment w:val="auto"/>
        <w:rPr>
          <w:b/>
          <w:bCs/>
        </w:rPr>
      </w:pPr>
      <w:r>
        <w:rPr>
          <w:rFonts w:hint="eastAsia"/>
          <w:b/>
          <w:bCs/>
        </w:rPr>
        <w:t>【温馨提示】：</w:t>
      </w:r>
    </w:p>
    <w:p>
      <w:pPr>
        <w:pStyle w:val="8"/>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pPr>
      <w:r>
        <w:rPr>
          <w:rFonts w:hint="eastAsia"/>
        </w:rPr>
        <w:t>1</w:t>
      </w:r>
      <w:r>
        <w:t xml:space="preserve">. </w:t>
      </w:r>
      <w:r>
        <w:rPr>
          <w:rFonts w:hint="eastAsia"/>
        </w:rPr>
        <w:t>进行开题申请前请确保已在学期选课中选择“学位论文选题报告”这门课程；</w:t>
      </w:r>
    </w:p>
    <w:p>
      <w:pPr>
        <w:pStyle w:val="8"/>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rFonts w:hint="eastAsia"/>
        </w:rPr>
      </w:pPr>
      <w:r>
        <w:t xml:space="preserve">2. </w:t>
      </w:r>
      <w:r>
        <w:rPr>
          <w:rFonts w:hint="eastAsia"/>
        </w:rPr>
        <w:t>开题申请必须满足：学分达到</w:t>
      </w:r>
      <w:r>
        <w:rPr>
          <w:rFonts w:hint="eastAsia"/>
          <w:lang w:val="en-US" w:eastAsia="zh-CN"/>
        </w:rPr>
        <w:t>核心课程学分（公共学位课、学科基础课、专业课，培养环节除外）的2/3以上,才能开题；</w:t>
      </w:r>
    </w:p>
    <w:p>
      <w:pPr>
        <w:pStyle w:val="8"/>
        <w:pageBreakBefore w:val="0"/>
        <w:widowControl w:val="0"/>
        <w:numPr>
          <w:ilvl w:val="0"/>
          <w:numId w:val="1"/>
        </w:numPr>
        <w:kinsoku/>
        <w:wordWrap/>
        <w:overflowPunct/>
        <w:topLinePunct w:val="0"/>
        <w:autoSpaceDE/>
        <w:autoSpaceDN/>
        <w:bidi w:val="0"/>
        <w:adjustRightInd/>
        <w:snapToGrid/>
        <w:spacing w:line="360" w:lineRule="auto"/>
        <w:ind w:firstLineChars="0"/>
        <w:textAlignment w:val="auto"/>
        <w:rPr>
          <w:rFonts w:hint="eastAsia" w:eastAsiaTheme="minorEastAsia"/>
          <w:b/>
          <w:bCs/>
          <w:lang w:eastAsia="zh-CN"/>
        </w:rPr>
      </w:pPr>
      <w:r>
        <w:t xml:space="preserve">3. </w:t>
      </w:r>
      <w:r>
        <w:rPr>
          <w:rFonts w:hint="eastAsia"/>
        </w:rPr>
        <w:t>开题申请有时间限制，请在时限内完成</w:t>
      </w:r>
      <w:r>
        <w:rPr>
          <w:rFonts w:hint="eastAsia"/>
          <w:lang w:val="en-US" w:eastAsia="zh-CN"/>
        </w:rPr>
        <w:t>开题操作流程</w:t>
      </w:r>
      <w:r>
        <w:rPr>
          <w:rFonts w:hint="eastAsia"/>
        </w:rPr>
        <w:t>（起草、提交、最终稿提交</w:t>
      </w:r>
      <w:r>
        <w:rPr>
          <w:rFonts w:hint="eastAsia"/>
          <w:lang w:eastAsia="zh-CN"/>
        </w:rPr>
        <w:t>、</w:t>
      </w:r>
      <w:r>
        <w:rPr>
          <w:rFonts w:hint="eastAsia"/>
          <w:lang w:val="en-US" w:eastAsia="zh-CN"/>
        </w:rPr>
        <w:t>审核、录分</w:t>
      </w:r>
      <w:r>
        <w:rPr>
          <w:rFonts w:hint="eastAsia"/>
        </w:rPr>
        <w:t>）。</w:t>
      </w:r>
    </w:p>
    <w:p>
      <w:pPr>
        <w:pageBreakBefore w:val="0"/>
        <w:widowControl w:val="0"/>
        <w:kinsoku/>
        <w:wordWrap/>
        <w:overflowPunct/>
        <w:topLinePunct w:val="0"/>
        <w:autoSpaceDE/>
        <w:autoSpaceDN/>
        <w:bidi w:val="0"/>
        <w:adjustRightInd/>
        <w:snapToGrid/>
        <w:spacing w:line="360" w:lineRule="auto"/>
        <w:textAlignment w:val="auto"/>
        <w:rPr>
          <w:rFonts w:hint="eastAsia"/>
          <w:b/>
          <w:bCs/>
        </w:rPr>
      </w:pPr>
    </w:p>
    <w:p>
      <w:pPr>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【操作步骤】：</w:t>
      </w:r>
    </w:p>
    <w:p>
      <w:pPr>
        <w:spacing w:line="276" w:lineRule="auto"/>
        <w:ind w:firstLine="420" w:firstLineChars="200"/>
        <w:rPr>
          <w:rFonts w:hint="default"/>
          <w:lang w:val="en-US"/>
        </w:rPr>
      </w:pPr>
      <w:r>
        <w:rPr>
          <w:rFonts w:hint="eastAsia"/>
        </w:rPr>
        <w:t>步骤1：</w:t>
      </w:r>
      <w:r>
        <w:rPr>
          <w:rFonts w:hint="eastAsia" w:ascii="宋体" w:hAnsi="宋体" w:eastAsia="宋体"/>
          <w:sz w:val="24"/>
          <w:szCs w:val="24"/>
        </w:rPr>
        <w:t>登录系统，点击【培养管理】→【</w:t>
      </w:r>
      <w:r>
        <w:rPr>
          <w:rFonts w:hint="eastAsia" w:ascii="宋体" w:hAnsi="宋体" w:eastAsia="宋体"/>
          <w:sz w:val="24"/>
          <w:szCs w:val="24"/>
          <w:lang w:val="en-US" w:eastAsia="zh-CN"/>
        </w:rPr>
        <w:t>必修环节录入</w:t>
      </w:r>
      <w:r>
        <w:rPr>
          <w:rFonts w:hint="eastAsia" w:ascii="宋体" w:hAnsi="宋体" w:eastAsia="宋体"/>
          <w:sz w:val="24"/>
          <w:szCs w:val="24"/>
        </w:rPr>
        <w:t>】</w:t>
      </w:r>
      <w:r>
        <w:rPr>
          <w:rFonts w:hint="eastAsia" w:ascii="宋体" w:hAnsi="宋体" w:eastAsia="宋体"/>
          <w:sz w:val="24"/>
          <w:szCs w:val="24"/>
          <w:lang w:val="en-US" w:eastAsia="zh-CN"/>
        </w:rPr>
        <w:t>→</w:t>
      </w:r>
      <w:r>
        <w:rPr>
          <w:rFonts w:hint="eastAsia" w:ascii="宋体" w:hAnsi="宋体" w:eastAsia="宋体"/>
          <w:sz w:val="24"/>
        </w:rPr>
        <w:t>进入</w:t>
      </w:r>
      <w:r>
        <w:rPr>
          <w:rFonts w:hint="eastAsia" w:ascii="宋体" w:hAnsi="宋体" w:eastAsia="宋体"/>
          <w:sz w:val="24"/>
          <w:lang w:eastAsia="zh-CN"/>
        </w:rPr>
        <w:t>【</w:t>
      </w:r>
      <w:r>
        <w:rPr>
          <w:rFonts w:hint="eastAsia" w:ascii="宋体" w:hAnsi="宋体" w:eastAsia="宋体"/>
          <w:sz w:val="24"/>
          <w:lang w:val="en-US" w:eastAsia="zh-CN"/>
        </w:rPr>
        <w:t>开题报告</w:t>
      </w:r>
      <w:r>
        <w:rPr>
          <w:rFonts w:hint="eastAsia" w:ascii="宋体" w:hAnsi="宋体" w:eastAsia="宋体"/>
          <w:sz w:val="24"/>
          <w:lang w:eastAsia="zh-CN"/>
        </w:rPr>
        <w:t>】</w:t>
      </w:r>
      <w:r>
        <w:rPr>
          <w:rFonts w:hint="eastAsia" w:ascii="宋体" w:hAnsi="宋体" w:eastAsia="宋体"/>
          <w:sz w:val="24"/>
        </w:rPr>
        <w:t>界面，</w:t>
      </w:r>
      <w:r>
        <w:rPr>
          <w:rFonts w:hint="eastAsia" w:ascii="宋体" w:hAnsi="宋体" w:eastAsia="宋体"/>
          <w:sz w:val="24"/>
          <w:lang w:val="en-US" w:eastAsia="zh-CN"/>
        </w:rPr>
        <w:t>点击【新增】按钮。</w:t>
      </w:r>
    </w:p>
    <w:p>
      <w:pPr>
        <w:pStyle w:val="8"/>
        <w:ind w:left="420" w:firstLine="630" w:firstLineChars="300"/>
        <w:rPr>
          <w:rFonts w:hint="eastAsia"/>
        </w:rPr>
      </w:pPr>
    </w:p>
    <w:p>
      <w:pPr>
        <w:jc w:val="center"/>
      </w:pPr>
      <w:r>
        <w:drawing>
          <wp:inline distT="0" distB="0" distL="114300" distR="114300">
            <wp:extent cx="5269230" cy="1790700"/>
            <wp:effectExtent l="0" t="0" r="3810" b="7620"/>
            <wp:docPr id="10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2"/>
                    <pic:cNvPicPr>
                      <a:picLocks noChangeAspect="1"/>
                    </pic:cNvPicPr>
                  </pic:nvPicPr>
                  <pic:blipFill>
                    <a:blip r:embed="rId6"/>
                    <a:stretch>
                      <a:fillRect/>
                    </a:stretch>
                  </pic:blipFill>
                  <pic:spPr>
                    <a:xfrm>
                      <a:off x="0" y="0"/>
                      <a:ext cx="5269230" cy="1790700"/>
                    </a:xfrm>
                    <a:prstGeom prst="rect">
                      <a:avLst/>
                    </a:prstGeom>
                    <a:noFill/>
                    <a:ln>
                      <a:noFill/>
                    </a:ln>
                  </pic:spPr>
                </pic:pic>
              </a:graphicData>
            </a:graphic>
          </wp:inline>
        </w:drawing>
      </w:r>
    </w:p>
    <w:p>
      <w:pPr>
        <w:jc w:val="center"/>
        <w:rPr>
          <w:rFonts w:hint="eastAsia" w:eastAsiaTheme="minorEastAsia"/>
          <w:sz w:val="20"/>
          <w:lang w:val="en-US" w:eastAsia="zh-CN"/>
        </w:rPr>
      </w:pPr>
      <w:r>
        <w:rPr>
          <w:rFonts w:hint="eastAsia"/>
          <w:sz w:val="20"/>
        </w:rPr>
        <w:t>图</w:t>
      </w:r>
      <w:r>
        <w:rPr>
          <w:rFonts w:hint="eastAsia"/>
          <w:sz w:val="20"/>
          <w:lang w:val="en-US" w:eastAsia="zh-CN"/>
        </w:rPr>
        <w:t>1</w:t>
      </w:r>
    </w:p>
    <w:p>
      <w:pPr>
        <w:jc w:val="both"/>
        <w:rPr>
          <w:rFonts w:hint="eastAsia"/>
          <w:sz w:val="20"/>
        </w:rPr>
      </w:pPr>
    </w:p>
    <w:p>
      <w:pPr>
        <w:pStyle w:val="8"/>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200"/>
        <w:textAlignment w:val="auto"/>
      </w:pPr>
      <w:r>
        <w:rPr>
          <w:rFonts w:hint="eastAsia"/>
        </w:rPr>
        <w:t>步骤2：</w:t>
      </w:r>
      <w:r>
        <w:rPr>
          <w:rFonts w:hint="eastAsia"/>
          <w:b/>
          <w:lang w:val="en-US" w:eastAsia="zh-CN"/>
        </w:rPr>
        <w:t>填写开题信息</w:t>
      </w:r>
      <w:r>
        <w:rPr>
          <w:rFonts w:hint="eastAsia"/>
          <w:b/>
        </w:rPr>
        <w:t>及上传开题报告</w:t>
      </w:r>
      <w:r>
        <w:rPr>
          <w:rFonts w:hint="eastAsia"/>
          <w:b/>
          <w:lang w:val="en-US" w:eastAsia="zh-CN"/>
        </w:rPr>
        <w:t>初稿。</w:t>
      </w:r>
      <w:bookmarkStart w:id="1" w:name="_GoBack"/>
      <w:bookmarkEnd w:id="1"/>
      <w:r>
        <w:rPr>
          <w:rFonts w:hint="eastAsia"/>
          <w:lang w:val="en-US" w:eastAsia="zh-CN"/>
        </w:rPr>
        <w:t>根据</w:t>
      </w:r>
      <w:r>
        <w:rPr>
          <w:rFonts w:hint="eastAsia"/>
        </w:rPr>
        <w:t>图</w:t>
      </w:r>
      <w:r>
        <w:rPr>
          <w:rFonts w:hint="eastAsia"/>
          <w:lang w:val="en-US" w:eastAsia="zh-CN"/>
        </w:rPr>
        <w:t>2</w:t>
      </w:r>
      <w:r>
        <w:rPr>
          <w:rFonts w:hint="eastAsia"/>
        </w:rPr>
        <w:t>所示界面，填写开题报告申请的开题时间、开题地点、论文题目及课题来源等信息，</w:t>
      </w:r>
      <w:r>
        <w:rPr>
          <w:rFonts w:hint="eastAsia"/>
          <w:lang w:val="en-US" w:eastAsia="zh-CN"/>
        </w:rPr>
        <w:t>暂存</w:t>
      </w:r>
      <w:r>
        <w:rPr>
          <w:rFonts w:hint="eastAsia"/>
        </w:rPr>
        <w:t>并点击</w:t>
      </w:r>
      <w:r>
        <w:rPr>
          <w:rFonts w:hint="eastAsia"/>
          <w:lang w:val="en-US" w:eastAsia="zh-CN"/>
        </w:rPr>
        <w:t>右上角</w:t>
      </w:r>
      <w:r>
        <w:rPr>
          <w:rFonts w:hint="eastAsia"/>
        </w:rPr>
        <w:t>“</w:t>
      </w:r>
      <w:r>
        <w:rPr>
          <w:rFonts w:hint="eastAsia"/>
          <w:lang w:val="en-US" w:eastAsia="zh-CN"/>
        </w:rPr>
        <w:t>下载</w:t>
      </w:r>
      <w:r>
        <w:rPr>
          <w:rFonts w:hint="eastAsia"/>
        </w:rPr>
        <w:t>模板”，按要求填写后点“上传正文”将开题报告</w:t>
      </w:r>
      <w:r>
        <w:rPr>
          <w:rFonts w:hint="eastAsia"/>
          <w:lang w:val="en-US" w:eastAsia="zh-CN"/>
        </w:rPr>
        <w:t>初稿</w:t>
      </w:r>
      <w:r>
        <w:rPr>
          <w:rFonts w:hint="eastAsia"/>
        </w:rPr>
        <w:t>上传（</w:t>
      </w:r>
      <w:r>
        <w:rPr>
          <w:rFonts w:hint="eastAsia"/>
          <w:b/>
          <w:bCs/>
          <w:lang w:val="en-US" w:eastAsia="zh-CN"/>
        </w:rPr>
        <w:t>图2第一项</w:t>
      </w:r>
      <w:r>
        <w:rPr>
          <w:rFonts w:hint="eastAsia"/>
          <w:b/>
          <w:bCs/>
        </w:rPr>
        <w:t>）</w:t>
      </w:r>
      <w:r>
        <w:rPr>
          <w:rFonts w:hint="eastAsia"/>
        </w:rPr>
        <w:t>，点击界面</w:t>
      </w:r>
      <w:r>
        <w:rPr>
          <w:rFonts w:hint="eastAsia"/>
          <w:lang w:val="en-US" w:eastAsia="zh-CN"/>
        </w:rPr>
        <w:t>右</w:t>
      </w:r>
      <w:r>
        <w:rPr>
          <w:rFonts w:hint="eastAsia"/>
        </w:rPr>
        <w:t>上角的“提交”将申请表提交给导师审核</w:t>
      </w:r>
      <w:r>
        <w:rPr>
          <w:rFonts w:hint="eastAsia"/>
          <w:lang w:eastAsia="zh-CN"/>
        </w:rPr>
        <w:t>；</w:t>
      </w:r>
      <w:r>
        <w:rPr>
          <w:rFonts w:hint="eastAsia"/>
          <w:lang w:val="en-US" w:eastAsia="zh-CN"/>
        </w:rPr>
        <w:t>导师审核通过，则进入学院干事审核环节；学院干事审核通过，</w:t>
      </w:r>
      <w:r>
        <w:rPr>
          <w:rFonts w:hint="eastAsia"/>
          <w:b/>
          <w:bCs/>
          <w:color w:val="FF0000"/>
          <w:lang w:val="en-US" w:eastAsia="zh-CN"/>
        </w:rPr>
        <w:t>则开题申请完成</w:t>
      </w:r>
      <w:r>
        <w:rPr>
          <w:rFonts w:hint="eastAsia"/>
          <w:lang w:val="en-US" w:eastAsia="zh-CN"/>
        </w:rPr>
        <w:t>。</w:t>
      </w:r>
    </w:p>
    <w:p>
      <w:pPr>
        <w:pStyle w:val="8"/>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center"/>
        <w:textAlignment w:val="auto"/>
      </w:pPr>
      <w:r>
        <w:drawing>
          <wp:inline distT="0" distB="0" distL="114300" distR="114300">
            <wp:extent cx="5264785" cy="2324100"/>
            <wp:effectExtent l="0" t="0" r="8255" b="762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pic:cNvPicPr>
                  </pic:nvPicPr>
                  <pic:blipFill>
                    <a:blip r:embed="rId7"/>
                    <a:stretch>
                      <a:fillRect/>
                    </a:stretch>
                  </pic:blipFill>
                  <pic:spPr>
                    <a:xfrm>
                      <a:off x="0" y="0"/>
                      <a:ext cx="5264785" cy="2324100"/>
                    </a:xfrm>
                    <a:prstGeom prst="rect">
                      <a:avLst/>
                    </a:prstGeom>
                    <a:noFill/>
                    <a:ln>
                      <a:noFill/>
                    </a:ln>
                  </pic:spPr>
                </pic:pic>
              </a:graphicData>
            </a:graphic>
          </wp:inline>
        </w:drawing>
      </w:r>
    </w:p>
    <w:p>
      <w:pPr>
        <w:jc w:val="center"/>
        <w:rPr>
          <w:rFonts w:hint="eastAsia" w:eastAsiaTheme="minorEastAsia"/>
          <w:sz w:val="20"/>
          <w:lang w:val="en-US" w:eastAsia="zh-CN"/>
        </w:rPr>
      </w:pPr>
      <w:r>
        <w:rPr>
          <w:rFonts w:hint="eastAsia"/>
          <w:sz w:val="20"/>
        </w:rPr>
        <w:t>图</w:t>
      </w:r>
      <w:r>
        <w:rPr>
          <w:rFonts w:hint="eastAsia"/>
          <w:sz w:val="20"/>
          <w:lang w:val="en-US" w:eastAsia="zh-CN"/>
        </w:rPr>
        <w:t>2</w:t>
      </w:r>
    </w:p>
    <w:p>
      <w:pPr>
        <w:keepNext w:val="0"/>
        <w:keepLines w:val="0"/>
        <w:pageBreakBefore w:val="0"/>
        <w:widowControl/>
        <w:kinsoku/>
        <w:wordWrap/>
        <w:overflowPunct/>
        <w:topLinePunct w:val="0"/>
        <w:autoSpaceDE/>
        <w:autoSpaceDN/>
        <w:bidi w:val="0"/>
        <w:adjustRightInd/>
        <w:snapToGrid/>
        <w:spacing w:line="360" w:lineRule="auto"/>
        <w:jc w:val="left"/>
        <w:textAlignment w:val="auto"/>
      </w:pPr>
      <w:r>
        <w:rPr>
          <w:rFonts w:hint="eastAsia"/>
        </w:rPr>
        <w:t>【</w:t>
      </w:r>
      <w:r>
        <w:rPr>
          <w:rFonts w:hint="eastAsia"/>
          <w:lang w:val="en-US" w:eastAsia="zh-CN"/>
        </w:rPr>
        <w:t>注意</w:t>
      </w:r>
      <w:r>
        <w:rPr>
          <w:rFonts w:hint="eastAsia"/>
        </w:rPr>
        <w:t>】1</w:t>
      </w:r>
      <w:r>
        <w:rPr>
          <w:rFonts w:hint="eastAsia"/>
          <w:lang w:val="en-US" w:eastAsia="zh-CN"/>
        </w:rPr>
        <w:t>.</w:t>
      </w:r>
      <w:r>
        <w:rPr>
          <w:rFonts w:hint="eastAsia"/>
        </w:rPr>
        <w:t>开题</w:t>
      </w:r>
      <w:r>
        <w:rPr>
          <w:rFonts w:hint="eastAsia"/>
          <w:lang w:val="en-US" w:eastAsia="zh-CN"/>
        </w:rPr>
        <w:t>报告</w:t>
      </w:r>
      <w:r>
        <w:rPr>
          <w:rFonts w:hint="eastAsia"/>
        </w:rPr>
        <w:t>正文上传的文件格式为PDF；</w:t>
      </w:r>
    </w:p>
    <w:p>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b/>
          <w:color w:val="auto"/>
        </w:rPr>
      </w:pPr>
      <w:r>
        <w:rPr>
          <w:rFonts w:hint="eastAsia"/>
          <w:color w:val="auto"/>
        </w:rPr>
        <w:t>2</w:t>
      </w:r>
      <w:r>
        <w:rPr>
          <w:rFonts w:hint="eastAsia"/>
          <w:color w:val="auto"/>
          <w:lang w:eastAsia="zh-CN"/>
        </w:rPr>
        <w:t>.</w:t>
      </w:r>
      <w:r>
        <w:rPr>
          <w:rFonts w:hint="eastAsia"/>
          <w:color w:val="auto"/>
        </w:rPr>
        <w:t>导师审核后点击“pdf导出”，</w:t>
      </w:r>
      <w:r>
        <w:rPr>
          <w:rFonts w:hint="eastAsia"/>
          <w:color w:val="auto"/>
          <w:lang w:val="en-US" w:eastAsia="zh-CN"/>
        </w:rPr>
        <w:t>可</w:t>
      </w:r>
      <w:r>
        <w:rPr>
          <w:rFonts w:hint="eastAsia"/>
          <w:color w:val="auto"/>
        </w:rPr>
        <w:t>导出带有学校水印的开题报告，以供后续论文开题答辩使用。</w:t>
      </w:r>
    </w:p>
    <w:p>
      <w:pPr>
        <w:keepNext w:val="0"/>
        <w:keepLines w:val="0"/>
        <w:pageBreakBefore w:val="0"/>
        <w:kinsoku/>
        <w:wordWrap/>
        <w:overflowPunct/>
        <w:topLinePunct w:val="0"/>
        <w:autoSpaceDE/>
        <w:autoSpaceDN/>
        <w:bidi w:val="0"/>
        <w:adjustRightInd/>
        <w:snapToGrid/>
        <w:spacing w:line="360" w:lineRule="auto"/>
        <w:textAlignment w:val="auto"/>
        <w:rPr>
          <w:b w:val="0"/>
          <w:bCs/>
        </w:rPr>
      </w:pPr>
    </w:p>
    <w:p>
      <w:pPr>
        <w:pStyle w:val="8"/>
        <w:keepNext w:val="0"/>
        <w:keepLines w:val="0"/>
        <w:pageBreakBefore w:val="0"/>
        <w:numPr>
          <w:numId w:val="0"/>
        </w:numPr>
        <w:kinsoku/>
        <w:wordWrap/>
        <w:overflowPunct/>
        <w:topLinePunct w:val="0"/>
        <w:autoSpaceDE/>
        <w:autoSpaceDN/>
        <w:bidi w:val="0"/>
        <w:adjustRightInd/>
        <w:snapToGrid/>
        <w:spacing w:line="360" w:lineRule="auto"/>
        <w:ind w:leftChars="0" w:firstLine="420" w:firstLineChars="200"/>
        <w:textAlignment w:val="auto"/>
        <w:rPr>
          <w:rFonts w:hint="default" w:eastAsiaTheme="minorEastAsia"/>
          <w:lang w:val="en-US" w:eastAsia="zh-CN"/>
        </w:rPr>
      </w:pPr>
      <w:r>
        <w:rPr>
          <w:rFonts w:hint="eastAsia"/>
        </w:rPr>
        <w:t>步骤3：</w:t>
      </w:r>
      <w:r>
        <w:rPr>
          <w:rFonts w:hint="eastAsia"/>
          <w:b/>
        </w:rPr>
        <w:t>提交最终稿</w:t>
      </w:r>
      <w:r>
        <w:rPr>
          <w:rFonts w:hint="eastAsia"/>
          <w:b/>
          <w:lang w:eastAsia="zh-CN"/>
        </w:rPr>
        <w:t>。</w:t>
      </w:r>
      <w:r>
        <w:rPr>
          <w:rFonts w:hint="eastAsia"/>
          <w:b/>
          <w:bCs/>
          <w:color w:val="FF0000"/>
        </w:rPr>
        <w:t>学生在开题</w:t>
      </w:r>
      <w:r>
        <w:rPr>
          <w:rFonts w:hint="eastAsia"/>
          <w:b/>
          <w:bCs/>
          <w:color w:val="FF0000"/>
          <w:lang w:val="en-US" w:eastAsia="zh-CN"/>
        </w:rPr>
        <w:t>报告会</w:t>
      </w:r>
      <w:r>
        <w:rPr>
          <w:rFonts w:hint="eastAsia"/>
          <w:b/>
          <w:bCs/>
          <w:color w:val="FF0000"/>
        </w:rPr>
        <w:t>完成后</w:t>
      </w:r>
      <w:r>
        <w:rPr>
          <w:rFonts w:hint="eastAsia"/>
        </w:rPr>
        <w:t>，再次进入系统将修改后的</w:t>
      </w:r>
      <w:r>
        <w:rPr>
          <w:rFonts w:hint="eastAsia"/>
          <w:lang w:val="en-US" w:eastAsia="zh-CN"/>
        </w:rPr>
        <w:t>开题报告</w:t>
      </w:r>
      <w:r>
        <w:rPr>
          <w:rFonts w:hint="eastAsia"/>
        </w:rPr>
        <w:t>最终稿提交</w:t>
      </w:r>
      <w:r>
        <w:rPr>
          <w:rFonts w:hint="eastAsia"/>
          <w:lang w:eastAsia="zh-CN"/>
        </w:rPr>
        <w:t>，</w:t>
      </w:r>
      <w:r>
        <w:rPr>
          <w:rFonts w:hint="eastAsia"/>
        </w:rPr>
        <w:t>导师审核最终稿后</w:t>
      </w:r>
      <w:r>
        <w:rPr>
          <w:rFonts w:hint="eastAsia"/>
          <w:lang w:eastAsia="zh-CN"/>
        </w:rPr>
        <w:t>，</w:t>
      </w:r>
      <w:r>
        <w:rPr>
          <w:rFonts w:hint="eastAsia"/>
        </w:rPr>
        <w:t>由学院干事录入成绩。</w:t>
      </w:r>
    </w:p>
    <w:p>
      <w:pPr>
        <w:jc w:val="center"/>
      </w:pPr>
      <w:r>
        <w:drawing>
          <wp:inline distT="0" distB="0" distL="114300" distR="114300">
            <wp:extent cx="5264785" cy="2324100"/>
            <wp:effectExtent l="0" t="0" r="8255" b="7620"/>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7"/>
                    <a:stretch>
                      <a:fillRect/>
                    </a:stretch>
                  </pic:blipFill>
                  <pic:spPr>
                    <a:xfrm>
                      <a:off x="0" y="0"/>
                      <a:ext cx="5264785" cy="2324100"/>
                    </a:xfrm>
                    <a:prstGeom prst="rect">
                      <a:avLst/>
                    </a:prstGeom>
                    <a:noFill/>
                    <a:ln>
                      <a:noFill/>
                    </a:ln>
                  </pic:spPr>
                </pic:pic>
              </a:graphicData>
            </a:graphic>
          </wp:inline>
        </w:drawing>
      </w:r>
    </w:p>
    <w:p>
      <w:pPr>
        <w:widowControl/>
        <w:jc w:val="center"/>
        <w:rPr>
          <w:rFonts w:hint="default" w:eastAsiaTheme="minorEastAsia"/>
          <w:color w:val="auto"/>
          <w:lang w:val="en-US" w:eastAsia="zh-CN"/>
        </w:rPr>
      </w:pPr>
      <w:r>
        <w:rPr>
          <w:rFonts w:hint="eastAsia"/>
          <w:color w:val="auto"/>
          <w:lang w:val="en-US" w:eastAsia="zh-CN"/>
        </w:rPr>
        <w:t>图2</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b/>
          <w:bCs/>
          <w:color w:val="FF0000"/>
          <w:lang w:val="en-US" w:eastAsia="zh-CN"/>
        </w:rPr>
      </w:pPr>
      <w:r>
        <w:rPr>
          <w:rFonts w:hint="eastAsia"/>
        </w:rPr>
        <w:t>【注意】</w:t>
      </w:r>
      <w:r>
        <w:rPr>
          <w:rFonts w:hint="eastAsia"/>
          <w:b/>
          <w:bCs/>
          <w:color w:val="FF0000"/>
          <w:lang w:val="en-US" w:eastAsia="zh-CN"/>
        </w:rPr>
        <w:t>1.开题报告最终稿要求正文修改完成，尾页专家签字、修改意见、成绩评定都完整。</w:t>
      </w:r>
    </w:p>
    <w:p>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lang w:val="en-US" w:eastAsia="zh-CN"/>
        </w:rPr>
      </w:pPr>
      <w:r>
        <w:rPr>
          <w:rFonts w:hint="eastAsia"/>
          <w:lang w:val="en-US" w:eastAsia="zh-CN"/>
        </w:rPr>
        <w:t xml:space="preserve">2.同一开题申请时间段内只能申请一次开题，若等级不及格、审核未通过，需下次开放开题申请时再重新进行申请。  </w:t>
      </w:r>
    </w:p>
    <w:p>
      <w:pPr>
        <w:widowControl/>
        <w:jc w:val="left"/>
      </w:pPr>
    </w:p>
    <w:p>
      <w:pPr>
        <w:widowControl/>
        <w:jc w:val="left"/>
      </w:pPr>
    </w:p>
    <w:p>
      <w:pPr>
        <w:widowControl/>
        <w:jc w:val="left"/>
      </w:pPr>
    </w:p>
    <w:p>
      <w:pPr>
        <w:pStyle w:val="2"/>
        <w:numPr>
          <w:ilvl w:val="0"/>
          <w:numId w:val="2"/>
        </w:numPr>
        <w:rPr>
          <w:rFonts w:hint="eastAsia"/>
          <w:sz w:val="30"/>
          <w:szCs w:val="30"/>
          <w:lang w:eastAsia="zh-CN"/>
        </w:rPr>
      </w:pPr>
      <w:r>
        <w:rPr>
          <w:rFonts w:hint="eastAsia"/>
          <w:sz w:val="30"/>
          <w:szCs w:val="30"/>
          <w:lang w:val="en-US" w:eastAsia="zh-CN"/>
        </w:rPr>
        <w:t>开题</w:t>
      </w:r>
      <w:r>
        <w:rPr>
          <w:rFonts w:hint="eastAsia"/>
          <w:sz w:val="30"/>
          <w:szCs w:val="30"/>
        </w:rPr>
        <w:t>流程说明</w:t>
      </w:r>
      <w:r>
        <w:rPr>
          <w:rFonts w:hint="eastAsia"/>
          <w:sz w:val="30"/>
          <w:szCs w:val="30"/>
          <w:lang w:eastAsia="zh-CN"/>
        </w:rPr>
        <w:t>（</w:t>
      </w:r>
      <w:r>
        <w:rPr>
          <w:rFonts w:hint="eastAsia"/>
          <w:sz w:val="30"/>
          <w:szCs w:val="30"/>
          <w:lang w:val="en-US" w:eastAsia="zh-CN"/>
        </w:rPr>
        <w:t>导师审核步骤</w:t>
      </w:r>
      <w:r>
        <w:rPr>
          <w:rFonts w:hint="eastAsia"/>
          <w:sz w:val="30"/>
          <w:szCs w:val="30"/>
          <w:lang w:eastAsia="zh-CN"/>
        </w:rPr>
        <w:t>）</w:t>
      </w:r>
    </w:p>
    <w:p>
      <w:pPr>
        <w:spacing w:line="276" w:lineRule="auto"/>
        <w:rPr>
          <w:rFonts w:hint="eastAsia" w:ascii="宋体" w:hAnsi="宋体" w:eastAsia="宋体"/>
          <w:sz w:val="24"/>
          <w:lang w:eastAsia="zh-CN"/>
        </w:rPr>
      </w:pPr>
      <w:r>
        <w:rPr>
          <w:rFonts w:hint="eastAsia" w:ascii="宋体" w:hAnsi="宋体" w:eastAsia="宋体"/>
          <w:sz w:val="24"/>
          <w:lang w:eastAsia="zh-CN"/>
        </w:rPr>
        <w:t>【</w:t>
      </w:r>
      <w:r>
        <w:rPr>
          <w:rFonts w:hint="eastAsia" w:ascii="宋体" w:hAnsi="宋体" w:eastAsia="宋体"/>
          <w:b/>
          <w:sz w:val="24"/>
        </w:rPr>
        <w:t>操作步骤</w:t>
      </w:r>
      <w:r>
        <w:rPr>
          <w:rFonts w:hint="eastAsia" w:ascii="宋体" w:hAnsi="宋体" w:eastAsia="宋体"/>
          <w:sz w:val="24"/>
          <w:lang w:eastAsia="zh-CN"/>
        </w:rPr>
        <w:t>】</w:t>
      </w:r>
    </w:p>
    <w:p>
      <w:pPr>
        <w:spacing w:line="276" w:lineRule="auto"/>
        <w:ind w:firstLine="480" w:firstLineChars="200"/>
        <w:rPr>
          <w:rFonts w:ascii="宋体" w:hAnsi="宋体" w:eastAsia="宋体"/>
          <w:sz w:val="24"/>
        </w:rPr>
      </w:pPr>
      <w:r>
        <w:rPr>
          <w:rFonts w:hint="eastAsia" w:ascii="宋体" w:hAnsi="宋体" w:eastAsia="宋体"/>
          <w:sz w:val="24"/>
        </w:rPr>
        <w:t>登录系统，点击【培养管理】→【开题申请审核】</w:t>
      </w:r>
      <w:r>
        <w:rPr>
          <w:rFonts w:ascii="宋体" w:hAnsi="宋体" w:eastAsia="宋体"/>
          <w:sz w:val="24"/>
        </w:rPr>
        <w:t>。</w:t>
      </w:r>
    </w:p>
    <w:p>
      <w:pPr>
        <w:spacing w:line="276" w:lineRule="auto"/>
        <w:rPr>
          <w:rFonts w:hint="eastAsia" w:ascii="宋体" w:hAnsi="宋体" w:eastAsia="宋体"/>
          <w:sz w:val="24"/>
          <w:lang w:eastAsia="zh-CN"/>
        </w:rPr>
      </w:pPr>
      <w:r>
        <w:rPr>
          <w:rFonts w:hint="eastAsia" w:ascii="宋体" w:hAnsi="宋体" w:eastAsia="宋体"/>
          <w:sz w:val="24"/>
          <w:lang w:eastAsia="zh-CN"/>
        </w:rPr>
        <w:t>【</w:t>
      </w:r>
      <w:r>
        <w:rPr>
          <w:rFonts w:ascii="宋体" w:hAnsi="宋体" w:eastAsia="宋体"/>
          <w:b/>
          <w:sz w:val="24"/>
        </w:rPr>
        <w:t>操作说明</w:t>
      </w:r>
      <w:r>
        <w:rPr>
          <w:rFonts w:hint="eastAsia" w:ascii="宋体" w:hAnsi="宋体" w:eastAsia="宋体"/>
          <w:sz w:val="24"/>
          <w:lang w:eastAsia="zh-CN"/>
        </w:rPr>
        <w:t>】</w:t>
      </w:r>
    </w:p>
    <w:p>
      <w:pPr>
        <w:spacing w:line="276" w:lineRule="auto"/>
        <w:ind w:firstLine="480" w:firstLineChars="200"/>
        <w:rPr>
          <w:rFonts w:ascii="宋体" w:hAnsi="宋体" w:eastAsia="宋体"/>
          <w:sz w:val="24"/>
        </w:rPr>
      </w:pPr>
      <w:r>
        <w:rPr>
          <w:rFonts w:hint="eastAsia" w:ascii="宋体" w:hAnsi="宋体" w:eastAsia="宋体"/>
          <w:sz w:val="24"/>
        </w:rPr>
        <w:t>下图开题申请审核页面。</w:t>
      </w:r>
    </w:p>
    <w:p>
      <w:pPr>
        <w:spacing w:line="276" w:lineRule="auto"/>
        <w:ind w:firstLine="480" w:firstLineChars="200"/>
        <w:rPr>
          <w:rFonts w:ascii="宋体" w:hAnsi="宋体" w:eastAsia="宋体"/>
          <w:sz w:val="24"/>
        </w:rPr>
      </w:pPr>
      <w:r>
        <w:rPr>
          <w:rFonts w:hint="eastAsia" w:ascii="宋体" w:hAnsi="宋体" w:eastAsia="宋体"/>
          <w:sz w:val="24"/>
        </w:rPr>
        <w:t>进入开题申请审核页面，选择学生类别、培养层次、年级和审核状态或者直接通过学生学号（姓名）后点击【查询】，在列表中，显示申请详情；</w:t>
      </w:r>
    </w:p>
    <w:p>
      <w:pPr>
        <w:spacing w:line="276" w:lineRule="auto"/>
        <w:ind w:firstLine="480" w:firstLineChars="200"/>
        <w:rPr>
          <w:rFonts w:ascii="宋体" w:hAnsi="宋体" w:eastAsia="宋体"/>
          <w:sz w:val="24"/>
        </w:rPr>
      </w:pPr>
      <w:r>
        <w:rPr>
          <w:rFonts w:ascii="宋体" w:hAnsi="宋体" w:eastAsia="宋体"/>
          <w:sz w:val="24"/>
        </w:rPr>
        <w:t>选择多名学生</w:t>
      </w:r>
      <w:r>
        <w:rPr>
          <w:rFonts w:hint="eastAsia" w:ascii="宋体" w:hAnsi="宋体" w:eastAsia="宋体"/>
          <w:sz w:val="24"/>
        </w:rPr>
        <w:t>，</w:t>
      </w:r>
      <w:r>
        <w:rPr>
          <w:rFonts w:ascii="宋体" w:hAnsi="宋体" w:eastAsia="宋体"/>
          <w:sz w:val="24"/>
        </w:rPr>
        <w:t>点击</w:t>
      </w:r>
      <w:r>
        <w:rPr>
          <w:rFonts w:hint="eastAsia" w:ascii="宋体" w:hAnsi="宋体" w:eastAsia="宋体"/>
          <w:sz w:val="24"/>
        </w:rPr>
        <w:t>【批量通过】可以进行批量处理操作。</w:t>
      </w:r>
    </w:p>
    <w:p>
      <w:pPr>
        <w:spacing w:line="276" w:lineRule="auto"/>
        <w:rPr>
          <w:rFonts w:ascii="宋体" w:hAnsi="宋体" w:eastAsia="宋体"/>
          <w:sz w:val="24"/>
        </w:rPr>
      </w:pPr>
      <w:r>
        <w:drawing>
          <wp:inline distT="0" distB="0" distL="0" distR="0">
            <wp:extent cx="5274310" cy="2209800"/>
            <wp:effectExtent l="0" t="0" r="1397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5274310" cy="2209800"/>
                    </a:xfrm>
                    <a:prstGeom prst="rect">
                      <a:avLst/>
                    </a:prstGeom>
                  </pic:spPr>
                </pic:pic>
              </a:graphicData>
            </a:graphic>
          </wp:inline>
        </w:drawing>
      </w:r>
    </w:p>
    <w:p>
      <w:pPr>
        <w:pStyle w:val="8"/>
        <w:ind w:left="425" w:firstLine="0" w:firstLineChars="0"/>
        <w:jc w:val="center"/>
      </w:pPr>
      <w:r>
        <w:t>图</w:t>
      </w:r>
      <w:r>
        <w:rPr>
          <w:rFonts w:hint="eastAsia"/>
        </w:rPr>
        <w:t>：开题申请审核</w:t>
      </w:r>
    </w:p>
    <w:p>
      <w:r>
        <w:drawing>
          <wp:inline distT="0" distB="0" distL="0" distR="0">
            <wp:extent cx="5274310" cy="2707640"/>
            <wp:effectExtent l="0" t="0" r="13970" b="508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9"/>
                    <a:stretch>
                      <a:fillRect/>
                    </a:stretch>
                  </pic:blipFill>
                  <pic:spPr>
                    <a:xfrm>
                      <a:off x="0" y="0"/>
                      <a:ext cx="5274310" cy="2707640"/>
                    </a:xfrm>
                    <a:prstGeom prst="rect">
                      <a:avLst/>
                    </a:prstGeom>
                  </pic:spPr>
                </pic:pic>
              </a:graphicData>
            </a:graphic>
          </wp:inline>
        </w:drawing>
      </w:r>
    </w:p>
    <w:p>
      <w:pPr>
        <w:pStyle w:val="8"/>
        <w:ind w:left="425" w:firstLine="0" w:firstLineChars="0"/>
        <w:jc w:val="center"/>
      </w:pPr>
      <w:r>
        <w:t>图</w:t>
      </w:r>
      <w:r>
        <w:rPr>
          <w:rFonts w:hint="eastAsia"/>
        </w:rPr>
        <w:t>：学生填写相关信息后提交</w:t>
      </w:r>
    </w:p>
    <w:p>
      <w:pPr>
        <w:numPr>
          <w:numId w:val="0"/>
        </w:numPr>
        <w:rPr>
          <w:rFonts w:hint="eastAsia"/>
          <w:lang w:eastAsia="zh-CN"/>
        </w:rPr>
      </w:pPr>
    </w:p>
    <w:p>
      <w:pPr>
        <w:numPr>
          <w:numId w:val="0"/>
        </w:numPr>
        <w:rPr>
          <w:rFonts w:hint="eastAsia"/>
          <w:lang w:eastAsia="zh-CN"/>
        </w:rPr>
      </w:pPr>
    </w:p>
    <w:p>
      <w:pPr>
        <w:pStyle w:val="2"/>
        <w:numPr>
          <w:ilvl w:val="0"/>
          <w:numId w:val="2"/>
        </w:numPr>
        <w:ind w:left="0" w:leftChars="0" w:firstLine="0" w:firstLineChars="0"/>
        <w:rPr>
          <w:rFonts w:hint="eastAsia"/>
          <w:sz w:val="30"/>
          <w:szCs w:val="30"/>
          <w:lang w:val="en-US" w:eastAsia="zh-CN"/>
        </w:rPr>
      </w:pPr>
      <w:r>
        <w:rPr>
          <w:rFonts w:hint="eastAsia"/>
          <w:sz w:val="30"/>
          <w:szCs w:val="30"/>
        </w:rPr>
        <w:t>论文开题报告流程</w:t>
      </w:r>
      <w:r>
        <w:rPr>
          <w:rFonts w:hint="eastAsia"/>
          <w:sz w:val="30"/>
          <w:szCs w:val="30"/>
          <w:lang w:val="en-US" w:eastAsia="zh-CN"/>
        </w:rPr>
        <w:t>示意图：</w:t>
      </w:r>
    </w:p>
    <w:p>
      <w:pPr>
        <w:spacing w:line="276"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如果学员开题等级为“通过”，但是学位论文题目确实需要做较大的更改且涉及研究方向或者主要研究内容的修改时，需要本人提出申请，填写《中南大学研究生学位论文题目变更申请表》，经导师签字同意、所在二级单位主管领导审批同意后，按照学位论文开题报告程序重新组织开题，本次开题报告只记通过和未通过，开题报告成绩以第一次为准。</w:t>
      </w:r>
    </w:p>
    <w:p>
      <w:pPr>
        <w:spacing w:line="276" w:lineRule="auto"/>
        <w:ind w:firstLine="480" w:firstLineChars="200"/>
        <w:rPr>
          <w:rFonts w:hint="default" w:ascii="宋体" w:hAnsi="宋体" w:eastAsia="宋体"/>
          <w:sz w:val="24"/>
          <w:lang w:val="en-US" w:eastAsia="zh-CN"/>
        </w:rPr>
      </w:pPr>
      <w:r>
        <w:rPr>
          <w:rFonts w:hint="eastAsia" w:ascii="宋体" w:hAnsi="宋体" w:eastAsia="宋体"/>
          <w:sz w:val="24"/>
          <w:lang w:val="en-US" w:eastAsia="zh-CN"/>
        </w:rPr>
        <w:t>重新开题的硕士生，通过开题至论文答辩时间间隔需半年以上。</w:t>
      </w:r>
    </w:p>
    <w:p>
      <w:pPr>
        <w:widowControl/>
        <w:jc w:val="left"/>
      </w:pPr>
      <w:r>
        <w:drawing>
          <wp:inline distT="0" distB="0" distL="0" distR="0">
            <wp:extent cx="5274310" cy="5547995"/>
            <wp:effectExtent l="0" t="0" r="13970" b="146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5274310" cy="5547995"/>
                    </a:xfrm>
                    <a:prstGeom prst="rect">
                      <a:avLst/>
                    </a:prstGeom>
                  </pic:spPr>
                </pic:pic>
              </a:graphicData>
            </a:graphic>
          </wp:inline>
        </w:drawing>
      </w:r>
    </w:p>
    <w:p>
      <w:pPr>
        <w:widowControl/>
        <w:jc w:val="left"/>
      </w:pPr>
    </w:p>
    <w:p>
      <w:pPr>
        <w:widowControl/>
        <w:jc w:val="left"/>
      </w:pPr>
    </w:p>
    <w:p>
      <w:pPr>
        <w:widowControl/>
        <w:jc w:val="left"/>
      </w:pPr>
    </w:p>
    <w:p>
      <w:pPr>
        <w:widowControl/>
        <w:jc w:val="left"/>
      </w:pPr>
    </w:p>
    <w:p>
      <w:pPr>
        <w:widowControl/>
        <w:jc w:val="left"/>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hint="eastAsia"/>
      </w:rPr>
      <w:t>第</w:t>
    </w:r>
    <w:sdt>
      <w:sdtPr>
        <w:id w:val="-869837456"/>
        <w:docPartObj>
          <w:docPartGallery w:val="autotext"/>
        </w:docPartObj>
      </w:sdtPr>
      <w:sdtContent>
        <w:sdt>
          <w:sdtPr>
            <w:id w:val="1728636285"/>
            <w:docPartObj>
              <w:docPartGallery w:val="autotext"/>
            </w:docPartObj>
          </w:sdtPr>
          <w:sdtContent>
            <w:r>
              <w:rPr>
                <w:bCs/>
              </w:rPr>
              <w:fldChar w:fldCharType="begin"/>
            </w:r>
            <w:r>
              <w:rPr>
                <w:bCs/>
              </w:rPr>
              <w:instrText xml:space="preserve">PAGE</w:instrText>
            </w:r>
            <w:r>
              <w:rPr>
                <w:bCs/>
              </w:rPr>
              <w:fldChar w:fldCharType="separate"/>
            </w:r>
            <w:r>
              <w:rPr>
                <w:bCs/>
              </w:rPr>
              <w:t>12</w:t>
            </w:r>
            <w:r>
              <w:rPr>
                <w:bCs/>
              </w:rPr>
              <w:fldChar w:fldCharType="end"/>
            </w:r>
            <w:r>
              <w:rPr>
                <w:rFonts w:hint="eastAsia"/>
                <w:bCs/>
              </w:rPr>
              <w:t>页</w:t>
            </w:r>
            <w:r>
              <w:rPr>
                <w:lang w:val="zh-CN"/>
              </w:rPr>
              <w:t>/</w:t>
            </w:r>
            <w:r>
              <w:rPr>
                <w:rFonts w:hint="eastAsia"/>
                <w:lang w:val="zh-CN"/>
              </w:rPr>
              <w:t>共</w:t>
            </w:r>
            <w:r>
              <w:rPr>
                <w:bCs/>
              </w:rPr>
              <w:fldChar w:fldCharType="begin"/>
            </w:r>
            <w:r>
              <w:rPr>
                <w:bCs/>
              </w:rPr>
              <w:instrText xml:space="preserve">NUMPAGES</w:instrText>
            </w:r>
            <w:r>
              <w:rPr>
                <w:bCs/>
              </w:rPr>
              <w:fldChar w:fldCharType="separate"/>
            </w:r>
            <w:r>
              <w:rPr>
                <w:bCs/>
              </w:rPr>
              <w:t>12</w:t>
            </w:r>
            <w:r>
              <w:rPr>
                <w:bCs/>
              </w:rPr>
              <w:fldChar w:fldCharType="end"/>
            </w:r>
            <w:r>
              <w:rPr>
                <w:rFonts w:hint="eastAsia"/>
                <w:bCs/>
              </w:rPr>
              <w:t>页</w:t>
            </w:r>
          </w:sdtContent>
        </w:sdt>
      </w:sdtContent>
    </w:sdt>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hint="eastAsia"/>
      </w:rPr>
      <w:t>论文开题报告-使用说明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C23D5"/>
    <w:multiLevelType w:val="singleLevel"/>
    <w:tmpl w:val="69FC23D5"/>
    <w:lvl w:ilvl="0" w:tentative="0">
      <w:start w:val="2"/>
      <w:numFmt w:val="chineseCounting"/>
      <w:suff w:val="nothing"/>
      <w:lvlText w:val="%1、"/>
      <w:lvlJc w:val="left"/>
      <w:rPr>
        <w:rFonts w:hint="eastAsia"/>
      </w:rPr>
    </w:lvl>
  </w:abstractNum>
  <w:abstractNum w:abstractNumId="1">
    <w:nsid w:val="7FAC4503"/>
    <w:multiLevelType w:val="multilevel"/>
    <w:tmpl w:val="7FAC4503"/>
    <w:lvl w:ilvl="0" w:tentative="0">
      <w:start w:val="1"/>
      <w:numFmt w:val="bullet"/>
      <w:lvlText w:val=""/>
      <w:lvlJc w:val="left"/>
      <w:pPr>
        <w:ind w:left="360" w:hanging="360"/>
      </w:pPr>
      <w:rPr>
        <w:rFonts w:hint="default" w:ascii="Wingdings" w:hAnsi="Wingdings"/>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jYjhmNzU1NjhjZTk3N2UxYTQ2OGYxYTIzOGM4YjIifQ=="/>
  </w:docVars>
  <w:rsids>
    <w:rsidRoot w:val="00000000"/>
    <w:rsid w:val="07C444C0"/>
    <w:rsid w:val="2FCC6F2B"/>
    <w:rsid w:val="310E1389"/>
    <w:rsid w:val="59EA1235"/>
    <w:rsid w:val="5B491338"/>
    <w:rsid w:val="7A747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after="120" w:line="415" w:lineRule="auto"/>
      <w:outlineLvl w:val="2"/>
    </w:pPr>
    <w:rPr>
      <w:b/>
      <w:bCs/>
      <w:sz w:val="32"/>
      <w:szCs w:val="32"/>
    </w:rPr>
  </w:style>
  <w:style w:type="paragraph" w:styleId="3">
    <w:name w:val="heading 4"/>
    <w:basedOn w:val="1"/>
    <w:next w:val="1"/>
    <w:unhideWhenUsed/>
    <w:qFormat/>
    <w:uiPriority w:val="9"/>
    <w:pPr>
      <w:keepNext/>
      <w:keepLines/>
      <w:spacing w:line="360" w:lineRule="auto"/>
      <w:outlineLvl w:val="3"/>
    </w:pPr>
    <w:rPr>
      <w:rFonts w:asciiTheme="majorHAnsi" w:hAnsiTheme="majorHAnsi" w:cstheme="majorBidi"/>
      <w:b/>
      <w:bCs/>
      <w:sz w:val="24"/>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云淡风轻</cp:lastModifiedBy>
  <dcterms:modified xsi:type="dcterms:W3CDTF">2022-11-27T08:13:14Z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9B4C86D816F7451EB6EC0DEE0836BEA1</vt:lpwstr>
  </property>
</Properties>
</file>