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中南大学商学院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EMBA</w:t>
      </w:r>
      <w:r>
        <w:rPr>
          <w:b/>
          <w:bCs/>
          <w:sz w:val="28"/>
          <w:szCs w:val="36"/>
        </w:rPr>
        <w:t>研究生学位论文开题及预答辩信息公示表(</w:t>
      </w:r>
      <w:r>
        <w:rPr>
          <w:rFonts w:hint="eastAsia"/>
          <w:b/>
          <w:bCs/>
          <w:sz w:val="28"/>
          <w:szCs w:val="36"/>
        </w:rPr>
        <w:t>金融</w:t>
      </w:r>
      <w:r>
        <w:rPr>
          <w:b/>
          <w:bCs/>
          <w:sz w:val="28"/>
          <w:szCs w:val="36"/>
        </w:rPr>
        <w:t>学系)</w:t>
      </w:r>
    </w:p>
    <w:tbl>
      <w:tblPr>
        <w:tblStyle w:val="4"/>
        <w:tblW w:w="135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418"/>
        <w:gridCol w:w="882"/>
        <w:gridCol w:w="936"/>
        <w:gridCol w:w="923"/>
        <w:gridCol w:w="5103"/>
        <w:gridCol w:w="992"/>
        <w:gridCol w:w="2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9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rPr>
                <w:b/>
                <w:bCs/>
              </w:rPr>
            </w:pPr>
            <w:bookmarkStart w:id="0" w:name="_Hlk26719279"/>
            <w:r>
              <w:rPr>
                <w:b/>
                <w:bCs/>
              </w:rPr>
              <w:t>序号</w:t>
            </w:r>
          </w:p>
        </w:tc>
        <w:tc>
          <w:tcPr>
            <w:tcW w:w="1418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2" w:firstLineChars="200"/>
              <w:rPr>
                <w:b/>
                <w:bCs/>
              </w:rPr>
            </w:pPr>
            <w:r>
              <w:rPr>
                <w:b/>
                <w:bCs/>
              </w:rPr>
              <w:t>学号</w:t>
            </w:r>
          </w:p>
        </w:tc>
        <w:tc>
          <w:tcPr>
            <w:tcW w:w="882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答辩人姓名</w:t>
            </w:r>
          </w:p>
        </w:tc>
        <w:tc>
          <w:tcPr>
            <w:tcW w:w="936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导师</w:t>
            </w:r>
          </w:p>
          <w:p>
            <w:pPr>
              <w:adjustRightInd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姓名</w:t>
            </w:r>
          </w:p>
        </w:tc>
        <w:tc>
          <w:tcPr>
            <w:tcW w:w="923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211" w:firstLineChars="100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5103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论文题目</w:t>
            </w:r>
          </w:p>
        </w:tc>
        <w:tc>
          <w:tcPr>
            <w:tcW w:w="992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开题</w:t>
            </w:r>
            <w:r>
              <w:rPr>
                <w:rFonts w:hint="eastAsia"/>
                <w:b/>
                <w:bCs/>
              </w:rPr>
              <w:t>/</w:t>
            </w:r>
          </w:p>
          <w:p>
            <w:pPr>
              <w:adjustRightInd w:val="0"/>
              <w:snapToGrid w:val="0"/>
              <w:ind w:firstLine="211" w:firstLineChars="100"/>
              <w:rPr>
                <w:b/>
                <w:bCs/>
              </w:rPr>
            </w:pPr>
            <w:r>
              <w:rPr>
                <w:b/>
                <w:bCs/>
              </w:rPr>
              <w:t>预答辩</w:t>
            </w:r>
          </w:p>
        </w:tc>
        <w:tc>
          <w:tcPr>
            <w:tcW w:w="264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开题及预答辩组成员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第</w:t>
            </w:r>
          </w:p>
          <w:p>
            <w:pPr>
              <w:adjustRightInd w:val="0"/>
              <w:snapToGrid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一</w:t>
            </w:r>
          </w:p>
          <w:p>
            <w:pPr>
              <w:adjustRightInd w:val="0"/>
              <w:snapToGrid w:val="0"/>
            </w:pPr>
            <w:r>
              <w:rPr>
                <w:rFonts w:hint="eastAsia" w:ascii="华文中宋" w:hAnsi="华文中宋" w:eastAsia="华文中宋"/>
                <w:b/>
              </w:rPr>
              <w:t>组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201614544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王彬斌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文凤华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EMBA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新格局下保险业务的营销管理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开题</w:t>
            </w:r>
          </w:p>
        </w:tc>
        <w:tc>
          <w:tcPr>
            <w:tcW w:w="264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</w:pPr>
            <w:r>
              <w:rPr>
                <w:rFonts w:hint="eastAsia"/>
              </w:rPr>
              <w:t>文凤华(组长</w:t>
            </w:r>
            <w:r>
              <w:t>)/</w:t>
            </w:r>
            <w:r>
              <w:rPr>
                <w:rFonts w:hint="eastAsia"/>
              </w:rPr>
              <w:t>/</w:t>
            </w:r>
            <w:r>
              <w:t>陈宪/</w:t>
            </w:r>
            <w:r>
              <w:rPr>
                <w:rFonts w:hint="eastAsia"/>
              </w:rPr>
              <w:t>/金发奇</w:t>
            </w:r>
          </w:p>
          <w:p>
            <w:pPr>
              <w:adjustRightInd w:val="0"/>
              <w:snapToGrid w:val="0"/>
              <w:spacing w:line="400" w:lineRule="exact"/>
            </w:pPr>
            <w:r>
              <w:t>秘书：黎璞</w:t>
            </w:r>
            <w:r>
              <w:rPr>
                <w:rFonts w:hint="eastAsia"/>
              </w:rPr>
              <w:t xml:space="preserve">13975134522 </w:t>
            </w:r>
          </w:p>
          <w:p>
            <w:pPr>
              <w:adjustRightInd w:val="0"/>
              <w:snapToGrid w:val="0"/>
              <w:spacing w:line="400" w:lineRule="exact"/>
            </w:pPr>
          </w:p>
          <w:p>
            <w:pPr>
              <w:adjustRightInd w:val="0"/>
              <w:snapToGrid w:val="0"/>
              <w:spacing w:line="400" w:lineRule="exact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时间：2021年</w:t>
            </w:r>
            <w:r>
              <w:rPr>
                <w:rFonts w:hint="eastAsia"/>
                <w:b/>
                <w:bCs/>
                <w:highlight w:val="yellow"/>
              </w:rPr>
              <w:t>12</w:t>
            </w:r>
            <w:r>
              <w:rPr>
                <w:b/>
                <w:bCs/>
                <w:highlight w:val="yellow"/>
              </w:rPr>
              <w:t>月</w:t>
            </w:r>
            <w:r>
              <w:rPr>
                <w:rFonts w:hint="eastAsia"/>
                <w:b/>
                <w:bCs/>
                <w:highlight w:val="yellow"/>
              </w:rPr>
              <w:t>25</w:t>
            </w:r>
            <w:r>
              <w:rPr>
                <w:b/>
                <w:bCs/>
                <w:highlight w:val="yellow"/>
              </w:rPr>
              <w:t>日</w:t>
            </w:r>
          </w:p>
          <w:p>
            <w:pPr>
              <w:adjustRightInd w:val="0"/>
              <w:snapToGrid w:val="0"/>
              <w:spacing w:line="400" w:lineRule="exact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(周</w:t>
            </w:r>
            <w:r>
              <w:rPr>
                <w:rFonts w:hint="eastAsia"/>
                <w:b/>
                <w:bCs/>
                <w:highlight w:val="yellow"/>
              </w:rPr>
              <w:t>六上</w:t>
            </w:r>
            <w:r>
              <w:rPr>
                <w:b/>
                <w:bCs/>
                <w:highlight w:val="yellow"/>
              </w:rPr>
              <w:t>午8:00-1</w:t>
            </w:r>
            <w:r>
              <w:rPr>
                <w:rFonts w:hint="eastAsia"/>
                <w:b/>
                <w:bCs/>
                <w:highlight w:val="yellow"/>
              </w:rPr>
              <w:t>2</w:t>
            </w:r>
            <w:r>
              <w:rPr>
                <w:b/>
                <w:bCs/>
                <w:highlight w:val="yellow"/>
              </w:rPr>
              <w:t>:00)</w:t>
            </w:r>
          </w:p>
          <w:p>
            <w:pPr>
              <w:adjustRightInd w:val="0"/>
              <w:snapToGrid w:val="0"/>
              <w:spacing w:line="400" w:lineRule="exact"/>
            </w:pPr>
          </w:p>
          <w:p>
            <w:pPr>
              <w:adjustRightInd w:val="0"/>
              <w:snapToGrid w:val="0"/>
              <w:spacing w:line="400" w:lineRule="exact"/>
            </w:pPr>
            <w:r>
              <w:t>地点：</w:t>
            </w:r>
          </w:p>
          <w:p>
            <w:pPr>
              <w:adjustRightInd w:val="0"/>
              <w:snapToGrid w:val="0"/>
              <w:spacing w:line="40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腾讯会议</w:t>
            </w:r>
            <w:r>
              <w:rPr>
                <w:rFonts w:hint="eastAsia"/>
                <w:b/>
                <w:color w:val="FF0000"/>
              </w:rPr>
              <w:t>：669 964 549</w:t>
            </w:r>
          </w:p>
          <w:p>
            <w:pPr>
              <w:adjustRightInd w:val="0"/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01614529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庄艳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文凤华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EMBA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“双减政策”下社会艺术教育发展研究-以龙魂音乐教育发展为例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开题</w:t>
            </w:r>
          </w:p>
        </w:tc>
        <w:tc>
          <w:tcPr>
            <w:tcW w:w="264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</w:pP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</w:pP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</w:tbl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jc w:val="left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备注:  （一）、请同学们 将1学位论文开题报告、2 学位论文预审专家意见表+中期进展报告、3二个报告PDF版及其成绩单PDF版（请导师同步评等级并签字。包括：中南大学EMBA学术研讨与交流和社会实践成绩表、《企业诊断报告》、 《学术交流与研讨心得报告》、学术交流与研讨列表）交导师。请留存签字后的预审专家意见表，待毕业时上传系统。相关表格中南大学EMBA网站资料下载栏可下载。</w:t>
      </w:r>
    </w:p>
    <w:p>
      <w:pPr>
        <w:jc w:val="left"/>
        <w:rPr>
          <w:rFonts w:hint="default"/>
          <w:b/>
          <w:bCs/>
          <w:sz w:val="18"/>
          <w:szCs w:val="18"/>
          <w:lang w:val="en-US" w:eastAsia="zh-CN"/>
        </w:rPr>
      </w:pPr>
    </w:p>
    <w:p>
      <w:pPr>
        <w:ind w:firstLine="542" w:firstLineChars="300"/>
        <w:jc w:val="left"/>
        <w:rPr>
          <w:rFonts w:hint="eastAsia" w:eastAsia="宋体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（二）、请答辩秘书老师们 将下列EMBA学员材料提交至EMBA工作邮箱hyfEMBA@csu.edu.cn：1、答辩小组已签字的开题报告。2、答辩小组已签字的预审专家意见表+中期进展报告。3、导</w:t>
      </w:r>
      <w:bookmarkStart w:id="1" w:name="_GoBack"/>
      <w:bookmarkEnd w:id="1"/>
      <w:r>
        <w:rPr>
          <w:rFonts w:hint="eastAsia"/>
          <w:b/>
          <w:bCs/>
          <w:sz w:val="18"/>
          <w:szCs w:val="18"/>
          <w:lang w:val="en-US" w:eastAsia="zh-CN"/>
        </w:rPr>
        <w:t>师已评等级并签字的二个报告及其成绩单。若学生缺某材料麻烦秘书老师在所交材料列表中说明告知。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BE"/>
    <w:rsid w:val="00305EAA"/>
    <w:rsid w:val="003107D2"/>
    <w:rsid w:val="004928BA"/>
    <w:rsid w:val="0075137B"/>
    <w:rsid w:val="00896501"/>
    <w:rsid w:val="00A06AE4"/>
    <w:rsid w:val="00AB2B0F"/>
    <w:rsid w:val="00D83E84"/>
    <w:rsid w:val="00DD110E"/>
    <w:rsid w:val="00F24ABE"/>
    <w:rsid w:val="00FE0B79"/>
    <w:rsid w:val="105B4538"/>
    <w:rsid w:val="2C896B17"/>
    <w:rsid w:val="57EB77C3"/>
    <w:rsid w:val="67B8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2021-12-17T02:31:00Z</dcterms:created>
  <dc:creator>DELL</dc:creator>
  <cp:lastModifiedBy>其乐融融</cp:lastModifiedBy>
  <dcterms:modified xsi:type="dcterms:W3CDTF">2021-12-17T09:16:46Z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68C500F052A94334B31364DCAECBAC9D</vt:lpwstr>
  </property>
</Properties>
</file>