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eastAsia="zh-CN"/>
        </w:rPr>
      </w:pPr>
      <w:bookmarkStart w:id="0" w:name="_GoBack"/>
      <w:r>
        <w:rPr>
          <w:rFonts w:hint="eastAsia"/>
          <w:sz w:val="30"/>
          <w:szCs w:val="30"/>
          <w:lang w:eastAsia="zh-CN"/>
        </w:rPr>
        <w:t>提交检测论文、送审论文操作步骤</w:t>
      </w:r>
    </w:p>
    <w:bookmarkEnd w:id="0"/>
    <w:p>
      <w:pPr>
        <w:jc w:val="left"/>
        <w:rPr>
          <w:rFonts w:hint="eastAsia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1、进入中南大学研究生教育管理系统--7、</w:t>
      </w:r>
      <w:r>
        <w:rPr>
          <w:rFonts w:hint="eastAsia" w:cs="宋体"/>
          <w:b w:val="0"/>
          <w:bCs w:val="0"/>
          <w:kern w:val="0"/>
          <w:sz w:val="21"/>
          <w:szCs w:val="21"/>
          <w:lang w:val="en-US" w:eastAsia="zh-CN" w:bidi="ar"/>
        </w:rPr>
        <w:t>学位论文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230" cy="1358900"/>
            <wp:effectExtent l="0" t="0" r="3810" b="12700"/>
            <wp:docPr id="8" name="图片 8" descr="16342883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3428831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点击“学位论文质量检测平台”，登录学位论文质量检测系统。(登录账号及初始密码皆为学号）</w:t>
      </w: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上传论文做格式检查（可以是完整版；可以是WORD或PDF格式）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4747260" cy="2030730"/>
            <wp:effectExtent l="0" t="0" r="7620" b="11430"/>
            <wp:docPr id="9" name="图片 9" descr="164808787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4808787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726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点击“提交学位论文送检版”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81120" cy="2019300"/>
            <wp:effectExtent l="0" t="0" r="5080" b="7620"/>
            <wp:docPr id="1" name="图片 1" descr="16342695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426958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112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b/>
          <w:bCs/>
          <w:lang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  <w:lang w:eastAsia="zh-CN"/>
        </w:rPr>
        <w:t>提交学位论文</w:t>
      </w:r>
      <w:r>
        <w:rPr>
          <w:rFonts w:hint="eastAsia"/>
          <w:b/>
          <w:bCs/>
          <w:lang w:eastAsia="zh-CN"/>
        </w:rPr>
        <w:t>检测版（须</w:t>
      </w:r>
      <w:r>
        <w:rPr>
          <w:rFonts w:hint="eastAsia"/>
          <w:b/>
          <w:bCs/>
          <w:lang w:val="en-US" w:eastAsia="zh-CN"/>
        </w:rPr>
        <w:t>PDF格式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lang w:eastAsia="zh-CN"/>
        </w:rPr>
        <w:t>。</w:t>
      </w:r>
      <w:r>
        <w:rPr>
          <w:rFonts w:hint="eastAsia"/>
          <w:b/>
          <w:bCs/>
          <w:lang w:eastAsia="zh-CN"/>
        </w:rPr>
        <w:t>注意：</w:t>
      </w:r>
      <w:r>
        <w:rPr>
          <w:rFonts w:hint="eastAsia"/>
          <w:lang w:eastAsia="zh-CN"/>
        </w:rPr>
        <w:t>检测电子文档内容为：学位论文的正文部分（含绪论）。</w:t>
      </w:r>
      <w:r>
        <w:rPr>
          <w:rFonts w:hint="eastAsia"/>
          <w:b/>
          <w:bCs/>
          <w:lang w:eastAsia="zh-CN"/>
        </w:rPr>
        <w:t>不含封面、扉页、目录、中英文摘要、参考文献、致谢、附录等部分。</w:t>
      </w: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73270" cy="1348105"/>
            <wp:effectExtent l="0" t="0" r="13970" b="8255"/>
            <wp:docPr id="2" name="图片 2" descr="163426982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4269825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27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6、第一次自由检测不需要导师审核，系统自行检测。提交不久即可查看第一次检测结果。（检查结果超过20%的论文，务必抓紧时间修改！）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39335" cy="1558925"/>
            <wp:effectExtent l="0" t="0" r="6985" b="10795"/>
            <wp:docPr id="3" name="图片 3" descr="16342710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4271026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9335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16475" cy="1271905"/>
            <wp:effectExtent l="0" t="0" r="14605" b="8255"/>
            <wp:docPr id="4" name="图片 4" descr="163427106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4271065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647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025" cy="1729105"/>
            <wp:effectExtent l="0" t="0" r="13335" b="8255"/>
            <wp:docPr id="5" name="图片 5" descr="163427116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4271165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p>
      <w:pPr>
        <w:numPr>
          <w:ilvl w:val="0"/>
          <w:numId w:val="2"/>
        </w:numPr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提交论文检测版进行</w:t>
      </w:r>
      <w:r>
        <w:rPr>
          <w:rFonts w:hint="eastAsia"/>
          <w:b/>
          <w:bCs/>
          <w:lang w:eastAsia="zh-CN"/>
        </w:rPr>
        <w:t>第二次检测</w:t>
      </w:r>
      <w:r>
        <w:rPr>
          <w:rFonts w:hint="eastAsia"/>
          <w:lang w:eastAsia="zh-CN"/>
        </w:rPr>
        <w:t>。（</w:t>
      </w:r>
      <w:r>
        <w:rPr>
          <w:rFonts w:hint="eastAsia"/>
          <w:b/>
          <w:bCs/>
          <w:lang w:eastAsia="zh-CN"/>
        </w:rPr>
        <w:t>必须提交学位论文进行第二次检测，以第二次检测结果为准。</w:t>
      </w:r>
      <w:r>
        <w:rPr>
          <w:rFonts w:hint="eastAsia"/>
          <w:lang w:eastAsia="zh-CN"/>
        </w:rPr>
        <w:t>）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82260" cy="1049020"/>
            <wp:effectExtent l="0" t="0" r="12700" b="2540"/>
            <wp:docPr id="6" name="图片 6" descr="163428222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4282221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226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53305" cy="1687195"/>
            <wp:effectExtent l="0" t="0" r="8255" b="4445"/>
            <wp:docPr id="7" name="图片 7" descr="163428251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34282519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3305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完成上传后</w:t>
      </w:r>
      <w:r>
        <w:rPr>
          <w:rFonts w:hint="eastAsia"/>
          <w:b/>
          <w:bCs/>
          <w:lang w:eastAsia="zh-CN"/>
        </w:rPr>
        <w:t>提醒导师审核</w:t>
      </w:r>
      <w:r>
        <w:rPr>
          <w:rFonts w:hint="eastAsia"/>
          <w:lang w:eastAsia="zh-CN"/>
        </w:rPr>
        <w:t>。导师审核后系统自行检测。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9、查看检测结果。</w:t>
      </w: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b/>
          <w:bCs/>
          <w:lang w:eastAsia="zh-CN"/>
        </w:rPr>
      </w:pPr>
      <w:r>
        <w:rPr>
          <w:rFonts w:hint="eastAsia"/>
          <w:lang w:val="en-US" w:eastAsia="zh-CN"/>
        </w:rPr>
        <w:t>10、</w:t>
      </w:r>
      <w:r>
        <w:rPr>
          <w:rFonts w:hint="eastAsia"/>
          <w:lang w:eastAsia="zh-CN"/>
        </w:rPr>
        <w:t>导师审核通过后上传学位论文</w:t>
      </w:r>
      <w:r>
        <w:rPr>
          <w:rFonts w:hint="eastAsia"/>
          <w:b/>
          <w:bCs/>
          <w:lang w:eastAsia="zh-CN"/>
        </w:rPr>
        <w:t>送审版（</w:t>
      </w:r>
      <w:r>
        <w:rPr>
          <w:rFonts w:hint="eastAsia"/>
          <w:b/>
          <w:bCs/>
          <w:lang w:val="en-US" w:eastAsia="zh-CN"/>
        </w:rPr>
        <w:t>PDF格式。</w:t>
      </w:r>
      <w:r>
        <w:rPr>
          <w:rFonts w:hint="eastAsia"/>
          <w:b/>
          <w:bCs/>
          <w:lang w:eastAsia="zh-CN"/>
        </w:rPr>
        <w:t>千万注意：要删名字与致谢，是有封面等的版本，正文与第二次检测版一致）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050A3"/>
    <w:multiLevelType w:val="singleLevel"/>
    <w:tmpl w:val="917050A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D3406F5"/>
    <w:multiLevelType w:val="singleLevel"/>
    <w:tmpl w:val="1D3406F5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C78B1"/>
    <w:rsid w:val="06932123"/>
    <w:rsid w:val="287A5F77"/>
    <w:rsid w:val="2B2B509A"/>
    <w:rsid w:val="2DFC7646"/>
    <w:rsid w:val="393C78B1"/>
    <w:rsid w:val="46052F3B"/>
    <w:rsid w:val="467236C7"/>
    <w:rsid w:val="48FD0B2E"/>
    <w:rsid w:val="601653C6"/>
    <w:rsid w:val="61312C88"/>
    <w:rsid w:val="7803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2021-10-15T02:31:00Z</dcterms:created>
  <dc:creator>其乐融融</dc:creator>
  <cp:lastModifiedBy>其乐融融</cp:lastModifiedBy>
  <dcterms:modified xsi:type="dcterms:W3CDTF">2022-03-24T02:55:57Z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D1CC57F6A1464626A98DAF042F2E4EA7</vt:lpwstr>
  </property>
</Properties>
</file>